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UMOWA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powierzenia przetwarzania danych osobowych, zwana dalej Umową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zawarta ………….. 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r.  pomiędzy: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Miejskim Ośrodkiem Kultury, </w:t>
      </w:r>
      <w:r>
        <w:rPr>
          <w:rFonts w:cs="Times New Roman" w:ascii="Times New Roman" w:hAnsi="Times New Roman"/>
          <w:sz w:val="24"/>
          <w:szCs w:val="24"/>
        </w:rPr>
        <w:t>ul. Pułaskiego 6, 08-110 Siedlce, NIP:  821-10-05-139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reprezentowanym przez Mariusza Woszczyńskiego - Dyrektora, zwanym dalej MOK,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reprezentowaną przez 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następującej treści: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Definicje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Podmiot przetwarzający - podmiot, któremu powierzono przetwarzanie danych osobowych na mocy umowy powierzenia ze Zleceniodawcą, zwany także Zleceniobiorcą,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 - organ, jednostka organizacyjna, podmiot lub osoba, decydujące o celach </w:t>
        <w:br/>
        <w:t>i  środkach przetwarzania danych osobowych, zwany dalej Zleceniodawcą,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Zbiór danych - każdy posiadający strukturę zestaw danych o charakterze danych osobowych, dostępnych według określonych kryteriów, niezależnie od tego, czy zestaw ten jest rozproszony lub podzielony funkcjonalnie,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Przetwarzanie danych - jakiekolwiek operacje wykonywane na danych osobowych, takie jak  zbieranie, utrwalanie, przechowywanie, opracowywanie, zmienianie, udostępnianie i usuwanie, a zwłaszcza te, które wykonuje się w systemach informatycznych,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Rozporządzenie - Rozporządzenie Parlamentu Europejskiego i Rady (UE) 2016/679 </w:t>
        <w:br/>
        <w:t xml:space="preserve">z dnia 27 kwietnia  2016 r. w sprawie ochrony osób fizycznych w związku </w:t>
        <w:br/>
        <w:t>z przetwarzaniem  danych     osobowych    i w sprawie swobodnego przepływu takich danych oraz uchylenia dyrektywy 95/46/WE (ogólne rozporządzenie o ochronie danych),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Inny podmiot przetwarzający - podmiot, któremu podmiot przetwarzający w imieniu   administratora podpowierzył w całości lub częściowo przetwarzanie danych osobowych.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Przedmiot umowy, cel, charakter i zakres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umowy jest powierzenie przez …………….. danych osobowych </w:t>
        <w:br/>
        <w:t xml:space="preserve">do przetwarzania  przez MOK oraz zgody do wykorzystania wizerunku uczestników </w:t>
        <w:br/>
        <w:t xml:space="preserve">w ramach </w:t>
      </w:r>
      <w:r>
        <w:rPr>
          <w:rFonts w:cs="Times New Roman" w:ascii="Times New Roman" w:hAnsi="Times New Roman"/>
          <w:sz w:val="24"/>
          <w:szCs w:val="24"/>
        </w:rPr>
        <w:t>40.</w:t>
      </w:r>
      <w:r>
        <w:rPr>
          <w:rFonts w:cs="Times New Roman" w:ascii="Times New Roman" w:hAnsi="Times New Roman"/>
          <w:sz w:val="24"/>
          <w:szCs w:val="24"/>
        </w:rPr>
        <w:t xml:space="preserve"> Konkursu Recytatorskiego dla Dzieci i Młodzieży im. Kornela Makuszyńskiego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Charakter i cel przetwarzania obejmują w szczególności: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charakter przetwarzania - w formie mailowej oraz "we transferem"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 przetwarzania - identyfikacja osób uczestniczących w </w:t>
      </w:r>
      <w:r>
        <w:rPr>
          <w:rFonts w:cs="Times New Roman" w:ascii="Times New Roman" w:hAnsi="Times New Roman"/>
          <w:sz w:val="24"/>
          <w:szCs w:val="24"/>
        </w:rPr>
        <w:t>40.</w:t>
      </w:r>
      <w:r>
        <w:rPr>
          <w:rFonts w:cs="Times New Roman" w:ascii="Times New Roman" w:hAnsi="Times New Roman"/>
          <w:sz w:val="24"/>
          <w:szCs w:val="24"/>
        </w:rPr>
        <w:t xml:space="preserve"> Konkursie Recytatorskim dla Dzieci i Młodzieży w tym tworzenie materiałów promocyjnych na stronę internetową www.mok.siedlce.pl.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Przetwarzanie będzie obejmować następujące rodzaje danych: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Nazwisko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Wiek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Szkoły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Wizerunek osób uczestniczących w wydarzeniu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Podmiot (nazwę zespołu, grupy)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Funkcję w zespole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Przetwarzanie będzie dotyczyć następujących kategorii osób fizycznych biorących udział w wydarzeniu organizowanym i współorganizowanym przez ……………………..:</w:t>
      </w:r>
    </w:p>
    <w:p>
      <w:pPr>
        <w:pStyle w:val="ListParagraph"/>
        <w:numPr>
          <w:ilvl w:val="0"/>
          <w:numId w:val="1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osób fizycznych biorących udział w wydarzeniu organizowanym </w:t>
        <w:br/>
        <w:t>i współorganizowanym przez MOK,</w:t>
      </w:r>
    </w:p>
    <w:p>
      <w:pPr>
        <w:pStyle w:val="ListParagraph"/>
        <w:numPr>
          <w:ilvl w:val="0"/>
          <w:numId w:val="1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małoletnich uczestniczących w wydarzeniu organizowanym </w:t>
        <w:br/>
        <w:t>i współorganizowanym przez MOK.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Czas trwania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Niniejsza umowa zawarta jest do dnia </w:t>
      </w:r>
      <w:r>
        <w:rPr>
          <w:rFonts w:cs="Times New Roman" w:ascii="Times New Roman" w:hAnsi="Times New Roman"/>
          <w:sz w:val="24"/>
          <w:szCs w:val="24"/>
        </w:rPr>
        <w:t>30 kwietnia 2024</w:t>
      </w:r>
      <w:r>
        <w:rPr>
          <w:rFonts w:cs="Times New Roman" w:ascii="Times New Roman" w:hAnsi="Times New Roman"/>
          <w:sz w:val="24"/>
          <w:szCs w:val="24"/>
        </w:rPr>
        <w:t xml:space="preserve"> r.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Obowiązki i prawa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MOK zobowiązuje się współpracować z ………………………….. w zakresie udzielania odpowiedzi na żądania osoby, której dane dotyczą, opisane w rozdziale III Rozporządzenia (w szczególności informowanie i przejrzysta komunikacja, dostęp do danych, usunięcia danych, ograniczenia  przetwarzania, przenoszenia danych, prawo sprzeciwu, zautomatyzowane podejmowanie decyzji).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MOK zobowiązuje się do pomocy ……………………… w wywiązaniu się </w:t>
        <w:br/>
        <w:t>z obowiązków określonych w art. 32-36 Rozporządzenia (w szczególności dla bezpieczeństwa przetwarzania,  zgłaszania naruszenia ochrony danych osobowych organowi nadzorczemu, zawiadamiania osoby, której dane dotyczą o naruszeniu ochrony danych osobowych, przeprowadzania oceny skutków dla ochrony danych osobowych, konsultacji z organem nadzorczym).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MOK zobowiązuje się do udostępnienia …………………wszelkich informacji niezbędnych do wykazania spełnienia obowiązków spoczywających na MOK-u oraz umożliwi …………………. lub audytorowi upoważnionemu przez ………………… przeprowadzanie audytów w tym inspekcji, współpracując przy działaniach sprawdzających i naprawczych.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MOK współpracuje z urzędem ochrony danych w zakresie wykonywanych przez niego zadań.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MOK oświadcza, że nie przekazuje Danych do Państwa trzeciego lub organizacji międzynarodowej, czyli poza Europejski Obszar Gospodarczy (EOG). MOK oświadcza również, że nie korzysta z podwykonawców, którzy przekazują Dane poza EOG.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Zgłaszanie incydentów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MOK zobowiązuje się po stwierdzeniu naruszenia ochrony danych osobowych </w:t>
        <w:br/>
        <w:t>do zgłoszenia tego ……………………. bez zbędnej zwłoki.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Informacja przekazana…………………………… powinna zawierać co najmniej: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 charakteru naruszenia oraz (o ile to możliwe) wskazanie kategorii </w:t>
        <w:br/>
        <w:t>i przybliżonej liczby osób, których dane zostały naruszone i ilości /rodzaju danych, których naruszenie dotyczy,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 możliwych konsekwencji naruszenia,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opis zastosowanych lub proponowanych do zastosowania przez MOK środków </w:t>
        <w:br/>
        <w:t>w celu naruszenia zaradzeniu, w tym minimalizacji jego negatywnych skutków.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6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Deklarowane środki techniczne i organizacyjne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MOK gwarantuje, że każda osoba realizująca Umowę zobowiązana jest </w:t>
        <w:br/>
        <w:t xml:space="preserve">do bezterminowego zapewnienia poufności danych osobowych przetwarzanych </w:t>
        <w:br/>
        <w:t xml:space="preserve">w związku z wykonywaniem Umowy, a w szczególności do tego, że nie będzie przekazywać, ujawniać i udostępniać tych danych osobom nieuprawnionym. Jednocześnie każda osoba realizująca Umowę zobowiązana jest do zachowania </w:t>
        <w:br/>
        <w:t>w tajemnicy sposobów zabezpieczenia danych osobowych.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MOK deklaruje stosowanie środków technicznych i organizacyjnych określonych </w:t>
        <w:br/>
        <w:t>w art. 32 Rozporządzenia, jako adekwatnych do zidentyfikowanego ryzyka naruszenia praw lub wolności powierzonych danych osobowych, a w szczególności: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pseudonimizację i szyfrowanie danych osobowych;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zdolność do ciągłego zapewnienie poufności, integralności, dostępności </w:t>
        <w:br/>
        <w:t>i odporności systemów i usług przetwarzania;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zdolność do szybkiego przywrócenia dostępności danych osobowych i dostępu </w:t>
        <w:br/>
        <w:t>do nich w razie incydentu fizycznego lub technicznego;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regularne testowanie, mierzenie i ocenianie skuteczności środków technicznych </w:t>
        <w:br/>
        <w:t>i organizacyjnych mających zapewnić bezpieczeństwo przetwarzania.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MOK zobowiązuje się stosować ochronę powierzonych danych osobowych przed niedozwolonym lub niezgodnym z prawem przetwarzaniem (zniszczeniem, utraceniem, zmodyfikowaniem, nieuprawnionym ujawnieniem lub nieuprawnionym dostępem </w:t>
        <w:br/>
        <w:t xml:space="preserve">do danych osobowych przesyłanych, przechowywanych lub w inny sposób przetwarzanych) oraz przypadkową utratą, zniszczeniem lub uszkodzeniem, za pomocą odpowiednich środków technicznych lub organizacyjnych ("integralność </w:t>
        <w:br/>
        <w:t>i poufność").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7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Szczegółowe deklarowane środki techniczne i organizacyjne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Każda osoba realizująca Umowę zobowiązana jest do przetwarzania danych osobowych, do których uzyskała dostęp wyłącznie w zakresie i celu przewidzianym </w:t>
        <w:br/>
        <w:t>w Umowie.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Każda osoba realizująca Umowę zobowiązana jest do zapewnienia poufności danych osobowych przetwarzanych w związku z wykonywaniem Umowy, a w szczególności do tego, że nie będzie przekazywać, ujawniać i udostępniać tych danych osobom nieuprawnionym.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Każda osoba realizująca Umowę zobowiązuje się do zachowania w tajemnicy sposobów zabezpieczenia danych osobowych o ile nie są one jawne.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Każda osoba realizująca Umowę zobowiązana jest do niepodawania niezgodnych </w:t>
        <w:br/>
        <w:t>z Umową zmian danych lub utraty, uszkodzenia lub zniszczenia tych danych.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Każda osoba realizująca Umowę zobowiązuje się do niedokonywania jakiegokolwiek kopiowania i utrwalania danych osobowych poza systemami informatycznymi Zleceniodawcy.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8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Postanowienia końcowe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Umowa zastępuje wszelkie inne ustalenia dokonane pomiędzy MOK </w:t>
        <w:br/>
        <w:t>a ………………… dotyczące przetwarzania danych osobowych jak również wykorzystania zgody wizerunkowej uczestników  bez względu na to, czy zostały uregulowane umową czy innym instrumentem prawnym.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razie sprzeczności pomiędzy postanowieniami niniejszej umowy powierzenia </w:t>
        <w:br/>
        <w:t xml:space="preserve">a umowy podstawowej, pierwszeństwo mają postanowienia umowy powierzenia. Oznacza to także, że kwestie dotyczące przetwarzania danych osobowych pomiędzy …………….. a MOK należy regulować poprzez zmiany niniejszej Umowy lub </w:t>
        <w:br/>
        <w:t>w wykonaniu jej postanowień.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zakresie nieuregulowanym Umową mają zastosowanie przepisy prawa obowiązującego na terenie Rzeczypospolitej Polskiej, w tym Rozporządzenia.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Wszelkie zmiany Umowy wymagają formy pisemnej pod rygorem nieważności.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Umowę sporządzono w dwóch jednobrzmiących egzemplarzach, po jednym dla każdej ze Stron.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365" w:leader="none"/>
          <w:tab w:val="left" w:pos="6975" w:leader="none"/>
        </w:tabs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MOK </w:t>
        <w:tab/>
        <w:t>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09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2712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d08a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d08a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d41e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27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d08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d08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LibreOffice/7.2.6.2$Windows_X86_64 LibreOffice_project/b0ec3a565991f7569a5a7f5d24fed7f52653d754</Application>
  <AppVersion>15.0000</AppVersion>
  <DocSecurity>0</DocSecurity>
  <Pages>4</Pages>
  <Words>1060</Words>
  <Characters>7292</Characters>
  <CharactersWithSpaces>8277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2022-04-28T13:12:00Z</dcterms:created>
  <dc:creator>Foto_4</dc:creator>
  <dc:description/>
  <dc:language>pl-PL</dc:language>
  <cp:lastModifiedBy/>
  <cp:lastPrinted>2022-02-24T15:11:00Z</cp:lastPrinted>
  <dcterms:modified xsi:type="dcterms:W3CDTF">2024-01-27T21:43:53Z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